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1E" w:rsidRDefault="0092621E" w:rsidP="00B348C7">
      <w:pPr>
        <w:ind w:right="-709"/>
        <w:rPr>
          <w:rFonts w:ascii="Arial" w:hAnsi="Arial" w:cs="Arial"/>
          <w:sz w:val="12"/>
          <w:szCs w:val="12"/>
        </w:rPr>
      </w:pPr>
    </w:p>
    <w:p w:rsidR="008F1A50" w:rsidRDefault="008F1A50" w:rsidP="00B348C7">
      <w:pPr>
        <w:ind w:right="-709"/>
        <w:rPr>
          <w:rFonts w:ascii="Arial" w:hAnsi="Arial" w:cs="Arial"/>
          <w:sz w:val="12"/>
          <w:szCs w:val="12"/>
        </w:rPr>
      </w:pPr>
    </w:p>
    <w:p w:rsidR="008F1A50" w:rsidRDefault="008F1A50" w:rsidP="00B348C7">
      <w:pPr>
        <w:ind w:right="-709"/>
        <w:rPr>
          <w:rFonts w:ascii="Arial" w:hAnsi="Arial" w:cs="Arial"/>
          <w:sz w:val="12"/>
          <w:szCs w:val="12"/>
        </w:rPr>
      </w:pPr>
    </w:p>
    <w:p w:rsidR="008F1A50" w:rsidRDefault="008F1A50" w:rsidP="00B348C7">
      <w:pPr>
        <w:ind w:right="-709"/>
        <w:rPr>
          <w:rFonts w:ascii="Arial" w:hAnsi="Arial" w:cs="Arial"/>
          <w:sz w:val="12"/>
          <w:szCs w:val="12"/>
        </w:rPr>
      </w:pPr>
    </w:p>
    <w:p w:rsidR="008F1A50" w:rsidRDefault="008F1A50" w:rsidP="00B348C7">
      <w:pPr>
        <w:ind w:right="-709"/>
        <w:rPr>
          <w:rFonts w:ascii="Arial" w:hAnsi="Arial" w:cs="Arial"/>
          <w:sz w:val="12"/>
          <w:szCs w:val="12"/>
        </w:rPr>
      </w:pPr>
    </w:p>
    <w:p w:rsidR="008F1A50" w:rsidRPr="001A4767" w:rsidRDefault="008F1A50" w:rsidP="00B348C7">
      <w:pPr>
        <w:ind w:right="-709"/>
        <w:rPr>
          <w:rFonts w:ascii="Arial" w:hAnsi="Arial" w:cs="Arial"/>
          <w:sz w:val="12"/>
          <w:szCs w:val="12"/>
        </w:rPr>
      </w:pPr>
    </w:p>
    <w:p w:rsidR="008F1A50" w:rsidRPr="00A86F93" w:rsidRDefault="008F1A50" w:rsidP="008F1A50">
      <w:pPr>
        <w:spacing w:line="360" w:lineRule="auto"/>
        <w:jc w:val="center"/>
        <w:rPr>
          <w:b/>
        </w:rPr>
      </w:pPr>
      <w:r w:rsidRPr="00A86F93">
        <w:rPr>
          <w:b/>
        </w:rPr>
        <w:t>SAKARYA ÜNİVERSİTESİ YAYIN KOMİSYONU BAŞKANLIĞINA</w:t>
      </w:r>
    </w:p>
    <w:p w:rsidR="008F1A50" w:rsidRDefault="008F1A50" w:rsidP="008F1A50">
      <w:pPr>
        <w:spacing w:line="360" w:lineRule="auto"/>
        <w:jc w:val="both"/>
      </w:pPr>
    </w:p>
    <w:p w:rsidR="008F1A50" w:rsidRDefault="008F1A50" w:rsidP="008F1A50">
      <w:pPr>
        <w:spacing w:line="360" w:lineRule="auto"/>
        <w:jc w:val="both"/>
      </w:pPr>
      <w:r>
        <w:t>Hazırlamış olduğum “</w:t>
      </w:r>
      <w:proofErr w:type="gramStart"/>
      <w:r>
        <w:t>…………………………………………………………….……</w:t>
      </w:r>
      <w:r w:rsidR="00143982">
        <w:t>…..</w:t>
      </w:r>
      <w:proofErr w:type="gramEnd"/>
      <w:r>
        <w:t>” adlı</w:t>
      </w:r>
    </w:p>
    <w:p w:rsidR="008F1A50" w:rsidRDefault="008F1A50" w:rsidP="008F1A50">
      <w:pPr>
        <w:spacing w:line="360" w:lineRule="auto"/>
        <w:jc w:val="both"/>
      </w:pPr>
      <w:r>
        <w:t xml:space="preserve">eserimin basılı ve elektronik olarak 5846 sayılı Fikir ve Sanat Eserleri Kanunu’nca Telif Hakkım saklı olmak üzere yayın sözleşme formunda bahsi </w:t>
      </w:r>
      <w:r w:rsidR="00143982">
        <w:t xml:space="preserve">geçen </w:t>
      </w:r>
      <w:proofErr w:type="gramStart"/>
      <w:r w:rsidR="00143982">
        <w:t>.…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kitabın editöre verilmesi karşılığı Sakarya Üniversitesi’ne devrediyorum.</w:t>
      </w:r>
    </w:p>
    <w:p w:rsidR="008F1A50" w:rsidRDefault="008F1A50" w:rsidP="008F1A50">
      <w:pPr>
        <w:spacing w:line="360" w:lineRule="auto"/>
        <w:jc w:val="both"/>
      </w:pPr>
    </w:p>
    <w:p w:rsidR="008F1A50" w:rsidRDefault="008F1A50" w:rsidP="008F1A50">
      <w:pPr>
        <w:spacing w:line="360" w:lineRule="auto"/>
        <w:jc w:val="both"/>
      </w:pPr>
    </w:p>
    <w:p w:rsidR="0092621E" w:rsidRDefault="0092621E" w:rsidP="002832F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3"/>
        <w:gridCol w:w="5030"/>
        <w:gridCol w:w="1693"/>
        <w:gridCol w:w="1694"/>
      </w:tblGrid>
      <w:tr w:rsidR="008F1A50" w:rsidRPr="00A86F93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8F1A50">
            <w:pPr>
              <w:jc w:val="center"/>
              <w:rPr>
                <w:b/>
              </w:rPr>
            </w:pPr>
            <w:r w:rsidRPr="008F1A50">
              <w:rPr>
                <w:b/>
              </w:rPr>
              <w:t>Sıra No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Pr="008F1A50" w:rsidRDefault="008F1A50" w:rsidP="008F1A50">
            <w:pPr>
              <w:jc w:val="center"/>
              <w:rPr>
                <w:b/>
              </w:rPr>
            </w:pPr>
            <w:r w:rsidRPr="008F1A50">
              <w:rPr>
                <w:b/>
              </w:rPr>
              <w:t>Yazar/</w:t>
            </w:r>
            <w:proofErr w:type="spellStart"/>
            <w:r w:rsidRPr="008F1A50">
              <w:rPr>
                <w:b/>
              </w:rPr>
              <w:t>lar</w:t>
            </w:r>
            <w:proofErr w:type="spellEnd"/>
            <w:r w:rsidRPr="008F1A50">
              <w:rPr>
                <w:b/>
              </w:rPr>
              <w:t xml:space="preserve"> Unvanı, Adı ve Soyadı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8F1A50" w:rsidRPr="008F1A50" w:rsidRDefault="008F1A50" w:rsidP="008F1A50">
            <w:pPr>
              <w:jc w:val="center"/>
              <w:rPr>
                <w:b/>
              </w:rPr>
            </w:pPr>
            <w:r w:rsidRPr="008F1A50">
              <w:rPr>
                <w:b/>
              </w:rPr>
              <w:t>Tarih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8F1A50" w:rsidRPr="008F1A50" w:rsidRDefault="008F1A50" w:rsidP="008F1A50">
            <w:pPr>
              <w:jc w:val="center"/>
              <w:rPr>
                <w:b/>
              </w:rPr>
            </w:pPr>
            <w:r w:rsidRPr="008F1A50">
              <w:rPr>
                <w:b/>
              </w:rPr>
              <w:t>İmza</w:t>
            </w: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1.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2.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3.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4.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5.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6.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7.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8.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9.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  <w:tr w:rsidR="008F1A50" w:rsidTr="00A662A2">
        <w:tc>
          <w:tcPr>
            <w:tcW w:w="325" w:type="pct"/>
            <w:shd w:val="clear" w:color="auto" w:fill="auto"/>
            <w:vAlign w:val="center"/>
          </w:tcPr>
          <w:p w:rsidR="008F1A50" w:rsidRPr="008F1A50" w:rsidRDefault="008F1A50" w:rsidP="00A662A2">
            <w:pPr>
              <w:spacing w:line="360" w:lineRule="auto"/>
              <w:jc w:val="center"/>
              <w:rPr>
                <w:b/>
              </w:rPr>
            </w:pPr>
            <w:r w:rsidRPr="008F1A50">
              <w:rPr>
                <w:b/>
              </w:rPr>
              <w:t>10.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8F1A50" w:rsidRDefault="008F1A50" w:rsidP="00A662A2">
            <w:pPr>
              <w:spacing w:line="360" w:lineRule="auto"/>
              <w:jc w:val="center"/>
            </w:pPr>
          </w:p>
        </w:tc>
      </w:tr>
    </w:tbl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Default="008F1A50" w:rsidP="002832FF">
      <w:pPr>
        <w:rPr>
          <w:rFonts w:ascii="Arial" w:hAnsi="Arial" w:cs="Arial"/>
          <w:b/>
        </w:rPr>
      </w:pPr>
    </w:p>
    <w:p w:rsidR="008F1A50" w:rsidRPr="00C00BF7" w:rsidRDefault="008F1A50" w:rsidP="008F1A50">
      <w:pPr>
        <w:spacing w:line="360" w:lineRule="auto"/>
        <w:jc w:val="both"/>
        <w:rPr>
          <w:color w:val="808080"/>
        </w:rPr>
      </w:pPr>
      <w:r w:rsidRPr="00C00BF7">
        <w:rPr>
          <w:color w:val="808080"/>
        </w:rPr>
        <w:t xml:space="preserve">Not: Sakarya Üniversitesi </w:t>
      </w:r>
      <w:r>
        <w:rPr>
          <w:color w:val="808080"/>
        </w:rPr>
        <w:t xml:space="preserve">Yayınlarında </w:t>
      </w:r>
      <w:r w:rsidRPr="00C00BF7">
        <w:rPr>
          <w:color w:val="808080"/>
        </w:rPr>
        <w:t>basılma</w:t>
      </w:r>
      <w:r>
        <w:rPr>
          <w:color w:val="808080"/>
        </w:rPr>
        <w:t xml:space="preserve">sı kabul edilen yayın sahibinin </w:t>
      </w:r>
      <w:r w:rsidRPr="00C00BF7">
        <w:rPr>
          <w:color w:val="808080"/>
        </w:rPr>
        <w:t>formu doldurması zorunludur.</w:t>
      </w:r>
    </w:p>
    <w:p w:rsidR="008F1A50" w:rsidRPr="001A4767" w:rsidRDefault="008F1A50" w:rsidP="002832FF">
      <w:pPr>
        <w:rPr>
          <w:rFonts w:ascii="Arial" w:hAnsi="Arial" w:cs="Arial"/>
          <w:b/>
        </w:rPr>
      </w:pPr>
    </w:p>
    <w:sectPr w:rsidR="008F1A50" w:rsidRPr="001A4767" w:rsidSect="009D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90" w:rsidRDefault="00BE6090" w:rsidP="001A4767">
      <w:r>
        <w:separator/>
      </w:r>
    </w:p>
  </w:endnote>
  <w:endnote w:type="continuationSeparator" w:id="0">
    <w:p w:rsidR="00BE6090" w:rsidRDefault="00BE6090" w:rsidP="001A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53" w:rsidRDefault="002F5B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543"/>
      <w:gridCol w:w="2833"/>
    </w:tblGrid>
    <w:tr w:rsidR="009B3A92" w:rsidRPr="002832FF" w:rsidTr="00BB71D6">
      <w:tc>
        <w:tcPr>
          <w:tcW w:w="2694" w:type="dxa"/>
        </w:tcPr>
        <w:p w:rsidR="009B3A92" w:rsidRPr="002832FF" w:rsidRDefault="009B3A92" w:rsidP="009B3A9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832FF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3543" w:type="dxa"/>
        </w:tcPr>
        <w:p w:rsidR="009B3A92" w:rsidRPr="002832FF" w:rsidRDefault="002F5B53" w:rsidP="009B3A92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3" w:type="dxa"/>
        </w:tcPr>
        <w:p w:rsidR="009B3A92" w:rsidRPr="002832FF" w:rsidRDefault="009B3A92" w:rsidP="009B3A92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 w:rsidRPr="002832FF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00.KDD.FR.04</w:t>
          </w:r>
        </w:p>
      </w:tc>
    </w:tr>
  </w:tbl>
  <w:p w:rsidR="001A4767" w:rsidRPr="009B3A92" w:rsidRDefault="001A4767" w:rsidP="001A4767">
    <w:pPr>
      <w:pStyle w:val="AltBilgi"/>
      <w:tabs>
        <w:tab w:val="clear" w:pos="9072"/>
        <w:tab w:val="right" w:pos="9070"/>
      </w:tabs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53" w:rsidRDefault="002F5B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90" w:rsidRDefault="00BE6090" w:rsidP="001A4767">
      <w:r>
        <w:separator/>
      </w:r>
    </w:p>
  </w:footnote>
  <w:footnote w:type="continuationSeparator" w:id="0">
    <w:p w:rsidR="00BE6090" w:rsidRDefault="00BE6090" w:rsidP="001A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53" w:rsidRDefault="002F5B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9"/>
      <w:gridCol w:w="6543"/>
      <w:gridCol w:w="1078"/>
    </w:tblGrid>
    <w:tr w:rsidR="008F1A50" w:rsidRPr="009C63B9" w:rsidTr="00A662A2">
      <w:trPr>
        <w:trHeight w:val="1271"/>
      </w:trPr>
      <w:tc>
        <w:tcPr>
          <w:tcW w:w="794" w:type="pct"/>
          <w:shd w:val="clear" w:color="auto" w:fill="auto"/>
        </w:tcPr>
        <w:p w:rsidR="008F1A50" w:rsidRPr="00952FDB" w:rsidRDefault="008F1A50" w:rsidP="008F1A50">
          <w:pPr>
            <w:jc w:val="center"/>
          </w:pPr>
          <w:r w:rsidRPr="009C63B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09600" cy="781050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pct"/>
          <w:shd w:val="clear" w:color="auto" w:fill="auto"/>
          <w:vAlign w:val="center"/>
        </w:tcPr>
        <w:p w:rsidR="008F1A50" w:rsidRPr="00A66A12" w:rsidRDefault="008F1A50" w:rsidP="008F1A50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YAYIN</w:t>
          </w:r>
          <w:r w:rsidRPr="00A66A12">
            <w:rPr>
              <w:b/>
              <w:sz w:val="28"/>
              <w:szCs w:val="28"/>
            </w:rPr>
            <w:t xml:space="preserve"> TELİF HAKKI DEVİR FORMU</w:t>
          </w:r>
        </w:p>
      </w:tc>
      <w:tc>
        <w:tcPr>
          <w:tcW w:w="595" w:type="pct"/>
          <w:shd w:val="clear" w:color="auto" w:fill="auto"/>
          <w:vAlign w:val="center"/>
        </w:tcPr>
        <w:p w:rsidR="008F1A50" w:rsidRPr="00A66A12" w:rsidRDefault="008F1A50" w:rsidP="006C4D2F">
          <w:pPr>
            <w:jc w:val="center"/>
          </w:pPr>
          <w:r w:rsidRPr="00A66A12">
            <w:rPr>
              <w:b/>
            </w:rPr>
            <w:t xml:space="preserve">Sayfa No: </w:t>
          </w:r>
          <w:r w:rsidR="006C4D2F" w:rsidRPr="006C4D2F">
            <w:rPr>
              <w:b/>
            </w:rPr>
            <w:fldChar w:fldCharType="begin"/>
          </w:r>
          <w:r w:rsidR="006C4D2F" w:rsidRPr="006C4D2F">
            <w:rPr>
              <w:b/>
            </w:rPr>
            <w:instrText>PAGE</w:instrText>
          </w:r>
          <w:r w:rsidR="006C4D2F" w:rsidRPr="006C4D2F">
            <w:rPr>
              <w:b/>
            </w:rPr>
            <w:fldChar w:fldCharType="separate"/>
          </w:r>
          <w:r w:rsidR="006C4D2F">
            <w:rPr>
              <w:b/>
              <w:noProof/>
            </w:rPr>
            <w:t>1</w:t>
          </w:r>
          <w:r w:rsidR="006C4D2F" w:rsidRPr="006C4D2F">
            <w:rPr>
              <w:b/>
            </w:rPr>
            <w:fldChar w:fldCharType="end"/>
          </w:r>
          <w:r w:rsidR="006C4D2F">
            <w:rPr>
              <w:b/>
            </w:rPr>
            <w:t>/</w:t>
          </w:r>
          <w:r w:rsidR="006C4D2F" w:rsidRPr="006C4D2F">
            <w:rPr>
              <w:b/>
            </w:rPr>
            <w:fldChar w:fldCharType="begin"/>
          </w:r>
          <w:r w:rsidR="006C4D2F" w:rsidRPr="006C4D2F">
            <w:rPr>
              <w:b/>
            </w:rPr>
            <w:instrText>NUMPAGES</w:instrText>
          </w:r>
          <w:r w:rsidR="006C4D2F" w:rsidRPr="006C4D2F">
            <w:rPr>
              <w:b/>
            </w:rPr>
            <w:fldChar w:fldCharType="separate"/>
          </w:r>
          <w:r w:rsidR="006C4D2F">
            <w:rPr>
              <w:b/>
              <w:noProof/>
            </w:rPr>
            <w:t>1</w:t>
          </w:r>
          <w:r w:rsidR="006C4D2F" w:rsidRPr="006C4D2F">
            <w:rPr>
              <w:b/>
            </w:rPr>
            <w:fldChar w:fldCharType="end"/>
          </w:r>
        </w:p>
      </w:tc>
      <w:bookmarkStart w:id="0" w:name="_GoBack"/>
      <w:bookmarkEnd w:id="0"/>
    </w:tr>
  </w:tbl>
  <w:p w:rsidR="002832FF" w:rsidRPr="008F1A50" w:rsidRDefault="002832FF" w:rsidP="008F1A5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53" w:rsidRDefault="002F5B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557"/>
    <w:multiLevelType w:val="hybridMultilevel"/>
    <w:tmpl w:val="2CD68A34"/>
    <w:lvl w:ilvl="0" w:tplc="F5DEF7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F6258"/>
    <w:multiLevelType w:val="hybridMultilevel"/>
    <w:tmpl w:val="83803AF0"/>
    <w:lvl w:ilvl="0" w:tplc="1AFC8A92">
      <w:numFmt w:val="decimalZero"/>
      <w:lvlText w:val="%1"/>
      <w:lvlJc w:val="left"/>
      <w:pPr>
        <w:ind w:left="7583" w:hanging="77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4"/>
    <w:rsid w:val="00040E49"/>
    <w:rsid w:val="00056AF9"/>
    <w:rsid w:val="00056BCC"/>
    <w:rsid w:val="00063B76"/>
    <w:rsid w:val="0008196A"/>
    <w:rsid w:val="0009085C"/>
    <w:rsid w:val="000C63A9"/>
    <w:rsid w:val="001108FE"/>
    <w:rsid w:val="00134B7E"/>
    <w:rsid w:val="00143982"/>
    <w:rsid w:val="0014795A"/>
    <w:rsid w:val="00150CED"/>
    <w:rsid w:val="00157376"/>
    <w:rsid w:val="00186410"/>
    <w:rsid w:val="001A4767"/>
    <w:rsid w:val="001C65A6"/>
    <w:rsid w:val="001F642A"/>
    <w:rsid w:val="00247079"/>
    <w:rsid w:val="00274C14"/>
    <w:rsid w:val="00275FCE"/>
    <w:rsid w:val="002832FF"/>
    <w:rsid w:val="002F5B53"/>
    <w:rsid w:val="00333610"/>
    <w:rsid w:val="00362AE4"/>
    <w:rsid w:val="00380F6B"/>
    <w:rsid w:val="004128D4"/>
    <w:rsid w:val="004360F8"/>
    <w:rsid w:val="004D766D"/>
    <w:rsid w:val="00515135"/>
    <w:rsid w:val="00524989"/>
    <w:rsid w:val="005A44E5"/>
    <w:rsid w:val="005C0C4F"/>
    <w:rsid w:val="00601A9F"/>
    <w:rsid w:val="00675590"/>
    <w:rsid w:val="0068263D"/>
    <w:rsid w:val="00690B12"/>
    <w:rsid w:val="006C4D2F"/>
    <w:rsid w:val="006D27B9"/>
    <w:rsid w:val="0070216E"/>
    <w:rsid w:val="00744859"/>
    <w:rsid w:val="00751D80"/>
    <w:rsid w:val="00767D20"/>
    <w:rsid w:val="007E1706"/>
    <w:rsid w:val="00826579"/>
    <w:rsid w:val="0082687D"/>
    <w:rsid w:val="008C677B"/>
    <w:rsid w:val="008F1A50"/>
    <w:rsid w:val="00902A35"/>
    <w:rsid w:val="0091290C"/>
    <w:rsid w:val="00912C3E"/>
    <w:rsid w:val="0092621E"/>
    <w:rsid w:val="00937C08"/>
    <w:rsid w:val="00952FDB"/>
    <w:rsid w:val="00971E6E"/>
    <w:rsid w:val="00991E16"/>
    <w:rsid w:val="00994D7C"/>
    <w:rsid w:val="009B3A92"/>
    <w:rsid w:val="009B60BE"/>
    <w:rsid w:val="009B7CB4"/>
    <w:rsid w:val="009D2A72"/>
    <w:rsid w:val="009D4100"/>
    <w:rsid w:val="009D732F"/>
    <w:rsid w:val="00A31E32"/>
    <w:rsid w:val="00A40D57"/>
    <w:rsid w:val="00AB1A1A"/>
    <w:rsid w:val="00AF4002"/>
    <w:rsid w:val="00AF7E01"/>
    <w:rsid w:val="00B348C7"/>
    <w:rsid w:val="00B51488"/>
    <w:rsid w:val="00B56499"/>
    <w:rsid w:val="00B75698"/>
    <w:rsid w:val="00BB0ECA"/>
    <w:rsid w:val="00BD4F45"/>
    <w:rsid w:val="00BE575E"/>
    <w:rsid w:val="00BE6090"/>
    <w:rsid w:val="00C340CD"/>
    <w:rsid w:val="00C519D7"/>
    <w:rsid w:val="00C76187"/>
    <w:rsid w:val="00C96300"/>
    <w:rsid w:val="00CA2684"/>
    <w:rsid w:val="00D031F4"/>
    <w:rsid w:val="00D12A4A"/>
    <w:rsid w:val="00D136A2"/>
    <w:rsid w:val="00D16E53"/>
    <w:rsid w:val="00D25640"/>
    <w:rsid w:val="00D31AD1"/>
    <w:rsid w:val="00D42DD5"/>
    <w:rsid w:val="00DB124E"/>
    <w:rsid w:val="00DD6F65"/>
    <w:rsid w:val="00E474A5"/>
    <w:rsid w:val="00E80349"/>
    <w:rsid w:val="00EB32DD"/>
    <w:rsid w:val="00EB7E5D"/>
    <w:rsid w:val="00EC345F"/>
    <w:rsid w:val="00F209AD"/>
    <w:rsid w:val="00F35E58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63B78"/>
  <w14:defaultImageDpi w14:val="0"/>
  <w15:chartTrackingRefBased/>
  <w15:docId w15:val="{5A5C2F16-B490-4845-ABAF-B16A66E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D4"/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128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128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C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C0C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47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A4767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A47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A4767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2832F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Sakarya Üniversitesi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Arge</dc:creator>
  <cp:keywords/>
  <cp:lastModifiedBy>Sau</cp:lastModifiedBy>
  <cp:revision>7</cp:revision>
  <cp:lastPrinted>2017-08-03T09:04:00Z</cp:lastPrinted>
  <dcterms:created xsi:type="dcterms:W3CDTF">2020-03-03T06:30:00Z</dcterms:created>
  <dcterms:modified xsi:type="dcterms:W3CDTF">2020-03-03T08:02:00Z</dcterms:modified>
</cp:coreProperties>
</file>